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DD25" w14:textId="3A821E03" w:rsidR="001B13E1" w:rsidRPr="001B13E1" w:rsidRDefault="001B13E1" w:rsidP="001B13E1">
      <w:pPr>
        <w:spacing w:line="360" w:lineRule="auto"/>
        <w:rPr>
          <w:rFonts w:ascii="Avenir Next LT Pro Light" w:hAnsi="Avenir Next LT Pro Light"/>
        </w:rPr>
      </w:pPr>
      <w:bookmarkStart w:id="0" w:name="_Hlk485314994"/>
      <w:bookmarkEnd w:id="0"/>
      <w:r w:rsidRPr="001B13E1">
        <w:rPr>
          <w:rFonts w:ascii="Avenir Next LT Pro Light" w:hAnsi="Avenir Next LT Pro Light"/>
          <w:noProof/>
          <w:lang w:eastAsia="fr-FR"/>
        </w:rPr>
        <w:drawing>
          <wp:inline distT="0" distB="0" distL="0" distR="0" wp14:anchorId="6CA1CA90" wp14:editId="15E4D673">
            <wp:extent cx="1645508" cy="512445"/>
            <wp:effectExtent l="0" t="0" r="0" b="1905"/>
            <wp:docPr id="2" name="Image 2" descr="cid:93B497F7-97B6-467D-BF54-554E16532E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3B497F7-97B6-467D-BF54-554E16532EF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27" cy="5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3E1">
        <w:rPr>
          <w:rFonts w:ascii="Avenir Next LT Pro Light" w:hAnsi="Avenir Next LT Pro Light"/>
        </w:rPr>
        <w:tab/>
      </w:r>
      <w:r w:rsidRPr="001B13E1">
        <w:rPr>
          <w:rFonts w:ascii="Avenir Next LT Pro Light" w:hAnsi="Avenir Next LT Pro Light"/>
        </w:rPr>
        <w:tab/>
      </w:r>
      <w:r w:rsidRPr="001B13E1">
        <w:rPr>
          <w:rFonts w:ascii="Avenir Next LT Pro Light" w:hAnsi="Avenir Next LT Pro Light"/>
        </w:rPr>
        <w:tab/>
      </w:r>
      <w:r w:rsidRPr="001B13E1">
        <w:rPr>
          <w:rFonts w:ascii="Avenir Next LT Pro Light" w:hAnsi="Avenir Next LT Pro Light"/>
        </w:rPr>
        <w:tab/>
      </w:r>
      <w:r w:rsidRPr="001B13E1">
        <w:rPr>
          <w:rFonts w:ascii="Avenir Next LT Pro Light" w:hAnsi="Avenir Next LT Pro Light"/>
        </w:rPr>
        <w:tab/>
        <w:t xml:space="preserve">       </w:t>
      </w:r>
      <w:r w:rsidRPr="001B13E1">
        <w:rPr>
          <w:rFonts w:ascii="Avenir Next LT Pro Light" w:hAnsi="Avenir Next LT Pro Light"/>
        </w:rPr>
        <w:tab/>
        <w:t xml:space="preserve">                     </w:t>
      </w:r>
      <w:r w:rsidRPr="001B13E1">
        <w:rPr>
          <w:rFonts w:ascii="Avenir Next LT Pro Light" w:hAnsi="Avenir Next LT Pro Light"/>
          <w:color w:val="114D61"/>
        </w:rPr>
        <w:t>30 avril 2026</w:t>
      </w:r>
    </w:p>
    <w:p w14:paraId="3E6781C6" w14:textId="77777777" w:rsidR="001B13E1" w:rsidRPr="001B13E1" w:rsidRDefault="001B13E1" w:rsidP="001B13E1">
      <w:pPr>
        <w:spacing w:line="360" w:lineRule="auto"/>
        <w:rPr>
          <w:rFonts w:ascii="Avenir Next LT Pro Light" w:hAnsi="Avenir Next LT Pro Light" w:cstheme="minorHAnsi"/>
          <w:u w:val="single"/>
        </w:rPr>
      </w:pPr>
      <w:r w:rsidRPr="001B13E1">
        <w:rPr>
          <w:rFonts w:ascii="Avenir Next LT Pro Light" w:hAnsi="Avenir Next LT Pr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3AF0E" wp14:editId="3B57D256">
                <wp:simplePos x="0" y="0"/>
                <wp:positionH relativeFrom="margin">
                  <wp:align>right</wp:align>
                </wp:positionH>
                <wp:positionV relativeFrom="paragraph">
                  <wp:posOffset>409575</wp:posOffset>
                </wp:positionV>
                <wp:extent cx="6686550" cy="995882"/>
                <wp:effectExtent l="0" t="0" r="1905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995882"/>
                        </a:xfrm>
                        <a:prstGeom prst="rect">
                          <a:avLst/>
                        </a:prstGeom>
                        <a:solidFill>
                          <a:srgbClr val="114D61"/>
                        </a:solidFill>
                        <a:ln>
                          <a:solidFill>
                            <a:srgbClr val="0C44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6B050" w14:textId="62D4F174" w:rsidR="001B13E1" w:rsidRDefault="001B13E1" w:rsidP="001B13E1">
                            <w:pPr>
                              <w:spacing w:before="240" w:line="276" w:lineRule="auto"/>
                              <w:ind w:left="708"/>
                              <w:rPr>
                                <w:rFonts w:ascii="Avenir LT Std 35 Light" w:hAnsi="Avenir LT Std 35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LT Std 35 Light" w:hAnsi="Avenir LT Std 35 Light"/>
                                <w:sz w:val="40"/>
                                <w:szCs w:val="40"/>
                              </w:rPr>
                              <w:t>ANNEXE FEUILLE DE ROUTE « UNE EUROPE UN MARCHE</w:t>
                            </w:r>
                            <w:r w:rsidR="0068024D">
                              <w:rPr>
                                <w:rFonts w:ascii="Avenir LT Std 35 Light" w:hAnsi="Avenir LT Std 35 Light"/>
                                <w:sz w:val="40"/>
                                <w:szCs w:val="40"/>
                              </w:rPr>
                              <w:t xml:space="preserve"> » </w:t>
                            </w:r>
                          </w:p>
                          <w:p w14:paraId="2246F6DC" w14:textId="77777777" w:rsidR="001B13E1" w:rsidRPr="002B44DD" w:rsidRDefault="001B13E1" w:rsidP="001B13E1">
                            <w:pPr>
                              <w:spacing w:line="480" w:lineRule="auto"/>
                              <w:ind w:left="708"/>
                              <w:rPr>
                                <w:rFonts w:ascii="Avenir LT Std 35 Light" w:hAnsi="Avenir LT Std 35 Ligh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LT Std 35 Light" w:hAnsi="Avenir LT Std 35 Light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3AF0E" id="Rectangle 7" o:spid="_x0000_s1026" style="position:absolute;margin-left:475.3pt;margin-top:32.25pt;width:526.5pt;height:78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" fillcolor="#114d61" strokecolor="#0c445e" strokeweight="1.5pt">
                <v:textbox>
                  <w:txbxContent>
                    <w:p w14:paraId="7726B050" w14:textId="62D4F174" w:rsidR="001B13E1" w:rsidRDefault="001B13E1" w:rsidP="001B13E1">
                      <w:pPr>
                        <w:spacing w:before="240" w:line="276" w:lineRule="auto"/>
                        <w:ind w:left="708"/>
                        <w:rPr>
                          <w:rFonts w:ascii="Avenir LT Std 35 Light" w:hAnsi="Avenir LT Std 35 Light"/>
                          <w:sz w:val="40"/>
                          <w:szCs w:val="40"/>
                        </w:rPr>
                      </w:pPr>
                      <w:r>
                        <w:rPr>
                          <w:rFonts w:ascii="Avenir LT Std 35 Light" w:hAnsi="Avenir LT Std 35 Light"/>
                          <w:sz w:val="40"/>
                          <w:szCs w:val="40"/>
                        </w:rPr>
                        <w:t>ANNEXE FEUILLE DE ROUTE « UNE EUROPE UN MARCHE</w:t>
                      </w:r>
                      <w:r w:rsidR="0068024D">
                        <w:rPr>
                          <w:rFonts w:ascii="Avenir LT Std 35 Light" w:hAnsi="Avenir LT Std 35 Light"/>
                          <w:sz w:val="40"/>
                          <w:szCs w:val="40"/>
                        </w:rPr>
                        <w:t xml:space="preserve"> » </w:t>
                      </w:r>
                    </w:p>
                    <w:p w14:paraId="2246F6DC" w14:textId="77777777" w:rsidR="001B13E1" w:rsidRPr="002B44DD" w:rsidRDefault="001B13E1" w:rsidP="001B13E1">
                      <w:pPr>
                        <w:spacing w:line="480" w:lineRule="auto"/>
                        <w:ind w:left="708"/>
                        <w:rPr>
                          <w:rFonts w:ascii="Avenir LT Std 35 Light" w:hAnsi="Avenir LT Std 35 Light"/>
                          <w:sz w:val="40"/>
                          <w:szCs w:val="40"/>
                        </w:rPr>
                      </w:pPr>
                      <w:r>
                        <w:rPr>
                          <w:rFonts w:ascii="Avenir LT Std 35 Light" w:hAnsi="Avenir LT Std 35 Light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B13E1">
        <w:rPr>
          <w:rFonts w:ascii="Avenir Next LT Pro Light" w:hAnsi="Avenir Next LT Pro Light"/>
        </w:rPr>
        <w:br/>
      </w:r>
    </w:p>
    <w:p w14:paraId="23EA5EA6" w14:textId="77777777" w:rsidR="001B13E1" w:rsidRPr="001B13E1" w:rsidRDefault="001B13E1" w:rsidP="001B13E1">
      <w:pPr>
        <w:spacing w:line="360" w:lineRule="auto"/>
        <w:rPr>
          <w:rFonts w:ascii="Avenir Next LT Pro Light" w:hAnsi="Avenir Next LT Pro Light" w:cstheme="minorHAnsi"/>
          <w:sz w:val="20"/>
          <w:szCs w:val="20"/>
        </w:rPr>
      </w:pPr>
    </w:p>
    <w:p w14:paraId="713DD859" w14:textId="77777777" w:rsidR="001B13E1" w:rsidRPr="001B13E1" w:rsidRDefault="001B13E1" w:rsidP="001B13E1">
      <w:pPr>
        <w:spacing w:line="360" w:lineRule="auto"/>
        <w:rPr>
          <w:rFonts w:ascii="Avenir Next LT Pro Light" w:hAnsi="Avenir Next LT Pro Light" w:cstheme="minorHAnsi"/>
          <w:sz w:val="20"/>
          <w:szCs w:val="20"/>
        </w:rPr>
      </w:pPr>
      <w:r w:rsidRPr="001B13E1">
        <w:rPr>
          <w:rFonts w:ascii="Avenir Next LT Pro Light" w:hAnsi="Avenir Next LT Pro Light" w:cstheme="minorHAnsi"/>
          <w:sz w:val="20"/>
          <w:szCs w:val="20"/>
        </w:rPr>
        <w:t xml:space="preserve">Titre </w:t>
      </w:r>
    </w:p>
    <w:p w14:paraId="4FBF09CF" w14:textId="77777777" w:rsidR="001B13E1" w:rsidRDefault="001B13E1" w:rsidP="001B13E1">
      <w:pPr>
        <w:spacing w:line="360" w:lineRule="auto"/>
        <w:rPr>
          <w:rFonts w:ascii="Avenir Next LT Pro Light" w:hAnsi="Avenir Next LT Pro Light"/>
        </w:rPr>
      </w:pPr>
    </w:p>
    <w:p w14:paraId="218020DE" w14:textId="77777777" w:rsidR="0015606A" w:rsidRPr="001B13E1" w:rsidRDefault="0015606A" w:rsidP="001B13E1">
      <w:pPr>
        <w:spacing w:line="360" w:lineRule="auto"/>
        <w:rPr>
          <w:rFonts w:ascii="Avenir Next LT Pro Light" w:hAnsi="Avenir Next LT Pro Light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1B13E1" w:rsidRPr="001B13E1" w14:paraId="0E5F0E25" w14:textId="77777777" w:rsidTr="00156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0C445E"/>
          </w:tcPr>
          <w:p w14:paraId="4F257C11" w14:textId="0C7CC3FF" w:rsidR="001B13E1" w:rsidRPr="001B13E1" w:rsidRDefault="001B13E1" w:rsidP="0015606A">
            <w:pPr>
              <w:spacing w:before="240" w:line="360" w:lineRule="auto"/>
              <w:jc w:val="center"/>
              <w:rPr>
                <w:rFonts w:ascii="Avenir Next LT Pro Light" w:hAnsi="Avenir Next LT Pro Light"/>
                <w:sz w:val="32"/>
                <w:szCs w:val="32"/>
              </w:rPr>
            </w:pPr>
            <w:r w:rsidRPr="001B13E1">
              <w:rPr>
                <w:rFonts w:ascii="Avenir Next LT Pro Light" w:hAnsi="Avenir Next LT Pro Light"/>
                <w:sz w:val="32"/>
                <w:szCs w:val="32"/>
              </w:rPr>
              <w:t>Propositions</w:t>
            </w:r>
          </w:p>
        </w:tc>
        <w:tc>
          <w:tcPr>
            <w:tcW w:w="2263" w:type="dxa"/>
            <w:shd w:val="clear" w:color="auto" w:fill="0C445E"/>
          </w:tcPr>
          <w:p w14:paraId="6C15760F" w14:textId="5ECA84E9" w:rsidR="001B13E1" w:rsidRPr="001B13E1" w:rsidRDefault="001B13E1" w:rsidP="001B13E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sz w:val="32"/>
                <w:szCs w:val="32"/>
              </w:rPr>
            </w:pPr>
            <w:r w:rsidRPr="001B13E1">
              <w:rPr>
                <w:rFonts w:ascii="Avenir Next LT Pro Light" w:hAnsi="Avenir Next LT Pro Light"/>
                <w:sz w:val="32"/>
                <w:szCs w:val="32"/>
              </w:rPr>
              <w:t>Objectif d’adoption</w:t>
            </w:r>
          </w:p>
        </w:tc>
      </w:tr>
      <w:tr w:rsidR="001B13E1" w:rsidRPr="001B13E1" w14:paraId="07236E0B" w14:textId="77777777" w:rsidTr="00836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0F1080A2" w14:textId="3236A5C5" w:rsidR="001B13E1" w:rsidRPr="001B13E1" w:rsidRDefault="001B13E1" w:rsidP="001B13E1">
            <w:pPr>
              <w:numPr>
                <w:ilvl w:val="0"/>
                <w:numId w:val="2"/>
              </w:numPr>
              <w:spacing w:before="240" w:line="360" w:lineRule="auto"/>
              <w:rPr>
                <w:rFonts w:ascii="Avenir Next LT Pro Light" w:hAnsi="Avenir Next LT Pro Light"/>
              </w:rPr>
            </w:pPr>
            <w:r w:rsidRPr="0015606A">
              <w:rPr>
                <w:rFonts w:ascii="Avenir Next LT Pro Light" w:hAnsi="Avenir Next LT Pro Light"/>
                <w:color w:val="C00000"/>
              </w:rPr>
              <w:t>Simplifier les règles</w:t>
            </w:r>
          </w:p>
        </w:tc>
      </w:tr>
      <w:tr w:rsidR="001B13E1" w:rsidRPr="001B13E1" w14:paraId="57C8DE10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272F791" w14:textId="77777777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</w:rPr>
              <w:t xml:space="preserve">Paquets Omnibus </w:t>
            </w:r>
          </w:p>
          <w:p w14:paraId="75414F65" w14:textId="75E44D36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24201D">
              <w:rPr>
                <w:rFonts w:ascii="Avenir Next LT Pro Light" w:hAnsi="Avenir Next LT Pro Light"/>
                <w:i/>
                <w:iCs/>
              </w:rPr>
              <w:t>(Propositions : tout au long de 2025)</w:t>
            </w:r>
          </w:p>
        </w:tc>
        <w:tc>
          <w:tcPr>
            <w:tcW w:w="2263" w:type="dxa"/>
          </w:tcPr>
          <w:p w14:paraId="658FC6C2" w14:textId="25CDAB67" w:rsidR="001B13E1" w:rsidRPr="0024201D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24201D">
              <w:rPr>
                <w:rFonts w:ascii="Avenir Next LT Pro Light" w:hAnsi="Avenir Next LT Pro Light"/>
                <w:b/>
                <w:bCs/>
              </w:rPr>
              <w:t>Fin 2026</w:t>
            </w:r>
          </w:p>
        </w:tc>
      </w:tr>
      <w:tr w:rsidR="001B13E1" w:rsidRPr="001B13E1" w14:paraId="59537152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A52274C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Omnibus VII – Numérique (IA) </w:t>
            </w:r>
          </w:p>
          <w:p w14:paraId="4FFBE0A1" w14:textId="491589BE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T4 2025)</w:t>
            </w:r>
          </w:p>
        </w:tc>
        <w:tc>
          <w:tcPr>
            <w:tcW w:w="2263" w:type="dxa"/>
          </w:tcPr>
          <w:p w14:paraId="0CE57202" w14:textId="0D7646F8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Juin 2026</w:t>
            </w:r>
          </w:p>
        </w:tc>
      </w:tr>
      <w:tr w:rsidR="001B13E1" w:rsidRPr="001B13E1" w14:paraId="71F4B1E0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773A7DF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Omnibus dans le domaine de la fiscalité </w:t>
            </w:r>
          </w:p>
          <w:p w14:paraId="712F3246" w14:textId="1CBA7051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3AA89F51" w14:textId="671A8FDD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  <w:tr w:rsidR="001B13E1" w:rsidRPr="001B13E1" w14:paraId="74FFB5BC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358DB34" w14:textId="333116CE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Omnibus dans le domaine des produits énergétiques </w:t>
            </w: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12DE4B69" w14:textId="74268DA8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  <w:tr w:rsidR="001B13E1" w:rsidRPr="001B13E1" w14:paraId="214D75B7" w14:textId="77777777" w:rsidTr="00EE0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2B957F9D" w14:textId="55697B6D" w:rsidR="001B13E1" w:rsidRPr="001B13E1" w:rsidRDefault="000461A7" w:rsidP="001B13E1">
            <w:pPr>
              <w:numPr>
                <w:ilvl w:val="0"/>
                <w:numId w:val="2"/>
              </w:numPr>
              <w:spacing w:before="240" w:line="360" w:lineRule="auto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  <w:color w:val="C00000"/>
              </w:rPr>
              <w:t>Renforcer l’intégration du</w:t>
            </w:r>
            <w:r w:rsidR="001B13E1" w:rsidRPr="0015606A">
              <w:rPr>
                <w:rFonts w:ascii="Avenir Next LT Pro Light" w:hAnsi="Avenir Next LT Pro Light"/>
                <w:color w:val="C00000"/>
              </w:rPr>
              <w:t xml:space="preserve"> marché unique</w:t>
            </w:r>
          </w:p>
        </w:tc>
      </w:tr>
      <w:tr w:rsidR="001B13E1" w:rsidRPr="001B13E1" w14:paraId="2DB82610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C810323" w14:textId="6D6F0091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</w:rPr>
              <w:t xml:space="preserve">EU Inc. </w:t>
            </w:r>
            <w:r w:rsidR="0024201D" w:rsidRPr="0024201D">
              <w:rPr>
                <w:rFonts w:ascii="Avenir Next LT Pro Light" w:hAnsi="Avenir Next LT Pro Light"/>
              </w:rPr>
              <w:t>(</w:t>
            </w:r>
            <w:r w:rsidR="00D23B8D">
              <w:rPr>
                <w:rFonts w:ascii="Avenir Next LT Pro Light" w:hAnsi="Avenir Next LT Pro Light"/>
              </w:rPr>
              <w:t>« </w:t>
            </w:r>
            <w:r w:rsidR="0024201D" w:rsidRPr="0024201D">
              <w:rPr>
                <w:rFonts w:ascii="Avenir Next LT Pro Light" w:hAnsi="Avenir Next LT Pro Light"/>
              </w:rPr>
              <w:t>28ème régime</w:t>
            </w:r>
            <w:r w:rsidR="00D23B8D">
              <w:rPr>
                <w:rFonts w:ascii="Avenir Next LT Pro Light" w:hAnsi="Avenir Next LT Pro Light"/>
              </w:rPr>
              <w:t>"</w:t>
            </w:r>
            <w:r w:rsidR="0024201D" w:rsidRPr="0024201D">
              <w:rPr>
                <w:rFonts w:ascii="Avenir Next LT Pro Light" w:hAnsi="Avenir Next LT Pro Light"/>
              </w:rPr>
              <w:t>)</w:t>
            </w:r>
          </w:p>
          <w:p w14:paraId="4E0098A7" w14:textId="6AFBE4AF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  <w:i/>
                <w:iCs/>
              </w:rPr>
              <w:t>(Proposition : T1 2026)</w:t>
            </w:r>
          </w:p>
        </w:tc>
        <w:tc>
          <w:tcPr>
            <w:tcW w:w="2263" w:type="dxa"/>
          </w:tcPr>
          <w:p w14:paraId="07ED17D6" w14:textId="2F8F0972" w:rsidR="001B13E1" w:rsidRPr="0024201D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24201D">
              <w:rPr>
                <w:rFonts w:ascii="Avenir Next LT Pro Light" w:hAnsi="Avenir Next LT Pro Light"/>
                <w:b/>
                <w:bCs/>
              </w:rPr>
              <w:t>Fin 2026</w:t>
            </w:r>
          </w:p>
        </w:tc>
      </w:tr>
      <w:tr w:rsidR="001B13E1" w:rsidRPr="001B13E1" w14:paraId="15B34B8E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DC16C84" w14:textId="098AE3C2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</w:rPr>
              <w:t>Déclaration électronique pour le détachement de</w:t>
            </w:r>
            <w:r w:rsidR="00D23B8D">
              <w:rPr>
                <w:rFonts w:ascii="Avenir Next LT Pro Light" w:hAnsi="Avenir Next LT Pro Light"/>
              </w:rPr>
              <w:t>s</w:t>
            </w:r>
            <w:r w:rsidRPr="0024201D">
              <w:rPr>
                <w:rFonts w:ascii="Avenir Next LT Pro Light" w:hAnsi="Avenir Next LT Pro Light"/>
              </w:rPr>
              <w:t xml:space="preserve"> travailleurs </w:t>
            </w:r>
          </w:p>
          <w:p w14:paraId="435A0C83" w14:textId="5C622F67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  <w:i/>
                <w:iCs/>
              </w:rPr>
              <w:t>(Proposition : T4 2024)</w:t>
            </w:r>
          </w:p>
        </w:tc>
        <w:tc>
          <w:tcPr>
            <w:tcW w:w="2263" w:type="dxa"/>
          </w:tcPr>
          <w:p w14:paraId="709EC332" w14:textId="3737F24C" w:rsidR="001B13E1" w:rsidRPr="0024201D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24201D">
              <w:rPr>
                <w:rFonts w:ascii="Avenir Next LT Pro Light" w:hAnsi="Avenir Next LT Pro Light"/>
                <w:b/>
                <w:bCs/>
              </w:rPr>
              <w:t>Juin 2026</w:t>
            </w:r>
          </w:p>
        </w:tc>
      </w:tr>
      <w:tr w:rsidR="001B13E1" w:rsidRPr="001B13E1" w14:paraId="7EA2C848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CB078F8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Cadre européen de titrisation </w:t>
            </w:r>
          </w:p>
          <w:p w14:paraId="71CC4BDF" w14:textId="406CE596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2025)</w:t>
            </w:r>
          </w:p>
        </w:tc>
        <w:tc>
          <w:tcPr>
            <w:tcW w:w="2263" w:type="dxa"/>
          </w:tcPr>
          <w:p w14:paraId="45879D1A" w14:textId="1D2CC1EE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565B9D11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EE5BDA7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lastRenderedPageBreak/>
              <w:t xml:space="preserve">Paquet sur les retraites complémentaires </w:t>
            </w:r>
          </w:p>
          <w:p w14:paraId="7C04ECC4" w14:textId="091D94E5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T4 2025)</w:t>
            </w:r>
          </w:p>
        </w:tc>
        <w:tc>
          <w:tcPr>
            <w:tcW w:w="2263" w:type="dxa"/>
          </w:tcPr>
          <w:p w14:paraId="63FC0513" w14:textId="7F7760EC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64FCCA47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D3F22D8" w14:textId="70824AE0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Paquet sur l'intégration des marchés et la supervision </w:t>
            </w: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T4 2025)</w:t>
            </w:r>
          </w:p>
        </w:tc>
        <w:tc>
          <w:tcPr>
            <w:tcW w:w="2263" w:type="dxa"/>
          </w:tcPr>
          <w:p w14:paraId="5A28A989" w14:textId="777D5CFD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72D531D7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98B8C36" w14:textId="1E8BA0AA" w:rsidR="001B13E1" w:rsidRPr="00523B4B" w:rsidRDefault="001B13E1" w:rsidP="001B13E1">
            <w:pPr>
              <w:spacing w:line="360" w:lineRule="auto"/>
              <w:rPr>
                <w:rFonts w:ascii="Avenir Next LT Pro Light" w:hAnsi="Avenir Next LT Pro Light"/>
                <w:i/>
                <w:iCs/>
              </w:rPr>
            </w:pPr>
            <w:r w:rsidRPr="0024201D">
              <w:rPr>
                <w:rFonts w:ascii="Avenir Next LT Pro Light" w:hAnsi="Avenir Next LT Pro Light"/>
              </w:rPr>
              <w:t xml:space="preserve">Acte pour l'accélération industrielle </w:t>
            </w:r>
            <w:r w:rsidR="00523B4B">
              <w:rPr>
                <w:rFonts w:ascii="Avenir Next LT Pro Light" w:hAnsi="Avenir Next LT Pro Light"/>
              </w:rPr>
              <w:t>(IAA)</w:t>
            </w:r>
          </w:p>
          <w:p w14:paraId="6E765694" w14:textId="5EA98CCD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  <w:i/>
                <w:iCs/>
              </w:rPr>
              <w:t>(Proposition : T1 2026)</w:t>
            </w:r>
          </w:p>
        </w:tc>
        <w:tc>
          <w:tcPr>
            <w:tcW w:w="2263" w:type="dxa"/>
          </w:tcPr>
          <w:p w14:paraId="4CE47123" w14:textId="4F88D653" w:rsidR="001B13E1" w:rsidRPr="0024201D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24201D">
              <w:rPr>
                <w:rFonts w:ascii="Avenir Next LT Pro Light" w:hAnsi="Avenir Next LT Pro Light"/>
                <w:b/>
                <w:bCs/>
              </w:rPr>
              <w:t>Fin 2026</w:t>
            </w:r>
          </w:p>
        </w:tc>
      </w:tr>
      <w:tr w:rsidR="001B13E1" w:rsidRPr="001B13E1" w14:paraId="1F29E86C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2A10871" w14:textId="6425C9B4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>Révision des lignes directrices sur le contrôle des concentrations</w:t>
            </w:r>
          </w:p>
        </w:tc>
        <w:tc>
          <w:tcPr>
            <w:tcW w:w="2263" w:type="dxa"/>
          </w:tcPr>
          <w:p w14:paraId="06CDC5CC" w14:textId="5B3BE9B0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2FB3F99B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22E4410" w14:textId="7B41DA39" w:rsidR="001B13E1" w:rsidRPr="0024201D" w:rsidRDefault="0024201D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Révision des directives</w:t>
            </w:r>
            <w:r w:rsidR="001B13E1" w:rsidRPr="0024201D">
              <w:rPr>
                <w:rFonts w:ascii="Avenir Next LT Pro Light" w:hAnsi="Avenir Next LT Pro Light"/>
              </w:rPr>
              <w:t xml:space="preserve"> sur la commande publique </w:t>
            </w:r>
          </w:p>
          <w:p w14:paraId="18382CCA" w14:textId="698EB122" w:rsidR="001B13E1" w:rsidRPr="0024201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24201D">
              <w:rPr>
                <w:rFonts w:ascii="Avenir Next LT Pro Light" w:hAnsi="Avenir Next LT Pro Light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3E1B12FB" w14:textId="048F412B" w:rsidR="001B13E1" w:rsidRPr="0024201D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24201D">
              <w:rPr>
                <w:rFonts w:ascii="Avenir Next LT Pro Light" w:hAnsi="Avenir Next LT Pro Light"/>
                <w:b/>
                <w:bCs/>
              </w:rPr>
              <w:t>T4 2027</w:t>
            </w:r>
          </w:p>
        </w:tc>
      </w:tr>
      <w:tr w:rsidR="001B13E1" w:rsidRPr="001B13E1" w14:paraId="704C4FB1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B3B3A3D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Centre pour les matières premières critiques </w:t>
            </w:r>
          </w:p>
          <w:p w14:paraId="3EECECA5" w14:textId="63F5E411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223F4525" w14:textId="39173BAC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05860D20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8F94BC2" w14:textId="77777777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 xml:space="preserve">Acte européen sur les produits </w:t>
            </w:r>
          </w:p>
          <w:p w14:paraId="7EE95273" w14:textId="5A361CBC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580CFE56" w14:textId="6C63CA5B" w:rsidR="001B13E1" w:rsidRPr="00122202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T4 2027</w:t>
            </w:r>
          </w:p>
        </w:tc>
      </w:tr>
      <w:tr w:rsidR="001B13E1" w:rsidRPr="001B13E1" w14:paraId="3AEF5D32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AF37F7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Acte sur l'Espace européen de la recherche </w:t>
            </w:r>
          </w:p>
          <w:p w14:paraId="6474AE2E" w14:textId="3EDC4E28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6B4B1847" w14:textId="3793F5F8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  <w:tr w:rsidR="001B13E1" w:rsidRPr="001B13E1" w14:paraId="07DA69F4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FB20A79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Acte sur l'économie circulaire </w:t>
            </w:r>
          </w:p>
          <w:p w14:paraId="66F1ACB7" w14:textId="7102B3A1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607BC8FD" w14:textId="16429F05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T3 2027</w:t>
            </w:r>
          </w:p>
        </w:tc>
      </w:tr>
      <w:tr w:rsidR="001B13E1" w:rsidRPr="001B13E1" w14:paraId="3C9C7000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2CFF25C" w14:textId="0B19F0C2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 xml:space="preserve">Paquet sur la mobilité </w:t>
            </w:r>
          </w:p>
          <w:p w14:paraId="21B7D17C" w14:textId="3C48757C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23EC5598" w14:textId="335788DE" w:rsidR="001B13E1" w:rsidRPr="00122202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T3 2027</w:t>
            </w:r>
          </w:p>
        </w:tc>
      </w:tr>
      <w:tr w:rsidR="001B13E1" w:rsidRPr="001B13E1" w14:paraId="76B3444F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A3237E" w14:textId="7612CBDE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 xml:space="preserve">Initiative sur la portabilité des </w:t>
            </w:r>
            <w:r w:rsidR="00122202">
              <w:rPr>
                <w:rFonts w:ascii="Avenir Next LT Pro Light" w:hAnsi="Avenir Next LT Pro Light"/>
              </w:rPr>
              <w:t>compétences</w:t>
            </w:r>
            <w:r w:rsidRPr="00122202">
              <w:rPr>
                <w:rFonts w:ascii="Avenir Next LT Pro Light" w:hAnsi="Avenir Next LT Pro Light"/>
              </w:rPr>
              <w:t xml:space="preserve"> </w:t>
            </w:r>
          </w:p>
          <w:p w14:paraId="165CFD07" w14:textId="3E9184DF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0863C618" w14:textId="5A372DA2" w:rsidR="001B13E1" w:rsidRPr="00122202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T3 2027</w:t>
            </w:r>
          </w:p>
        </w:tc>
      </w:tr>
      <w:tr w:rsidR="001B13E1" w:rsidRPr="001B13E1" w14:paraId="513B25DE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6373F46" w14:textId="77777777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 xml:space="preserve">Révision du règlement sur la coopération en matière de protection des consommateurs </w:t>
            </w:r>
          </w:p>
          <w:p w14:paraId="399B99D2" w14:textId="609599B9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  <w:i/>
                <w:iCs/>
              </w:rPr>
              <w:t>(Proposition : d'ici T4 2026)</w:t>
            </w:r>
          </w:p>
        </w:tc>
        <w:tc>
          <w:tcPr>
            <w:tcW w:w="2263" w:type="dxa"/>
          </w:tcPr>
          <w:p w14:paraId="2168EC3A" w14:textId="45E4B1F8" w:rsidR="001B13E1" w:rsidRPr="00122202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T4 2027</w:t>
            </w:r>
          </w:p>
        </w:tc>
      </w:tr>
      <w:tr w:rsidR="001B13E1" w:rsidRPr="001B13E1" w14:paraId="3C84751F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B507CBB" w14:textId="0A21A615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>Rapport sur la compétitivité du secteur bancaire</w:t>
            </w:r>
          </w:p>
        </w:tc>
        <w:tc>
          <w:tcPr>
            <w:tcW w:w="2263" w:type="dxa"/>
          </w:tcPr>
          <w:p w14:paraId="09CDF032" w14:textId="39E96585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Juillet 2026</w:t>
            </w:r>
          </w:p>
        </w:tc>
      </w:tr>
      <w:tr w:rsidR="001B13E1" w:rsidRPr="001B13E1" w14:paraId="24F2BD96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5EC1466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Modifications du cadre bancaire </w:t>
            </w:r>
          </w:p>
          <w:p w14:paraId="74B8B885" w14:textId="70833DF0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d'ici T1 2027)</w:t>
            </w:r>
          </w:p>
        </w:tc>
        <w:tc>
          <w:tcPr>
            <w:tcW w:w="2263" w:type="dxa"/>
          </w:tcPr>
          <w:p w14:paraId="6D8BBD86" w14:textId="7F50F84A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</w:tbl>
    <w:p w14:paraId="17FE157C" w14:textId="77777777" w:rsidR="00D23B8D" w:rsidRDefault="00D23B8D">
      <w:r>
        <w:rPr>
          <w:b/>
          <w:bCs/>
        </w:rPr>
        <w:br w:type="page"/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1B13E1" w:rsidRPr="001B13E1" w14:paraId="2C2E62D9" w14:textId="77777777" w:rsidTr="00D23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uto"/>
          </w:tcPr>
          <w:p w14:paraId="3AF03502" w14:textId="4FBCC5D3" w:rsidR="001B13E1" w:rsidRPr="001B13E1" w:rsidRDefault="001B13E1" w:rsidP="001B13E1">
            <w:pPr>
              <w:numPr>
                <w:ilvl w:val="0"/>
                <w:numId w:val="2"/>
              </w:numPr>
              <w:spacing w:before="240" w:line="360" w:lineRule="auto"/>
              <w:rPr>
                <w:rFonts w:ascii="Avenir Next LT Pro Light" w:hAnsi="Avenir Next LT Pro Light"/>
              </w:rPr>
            </w:pPr>
            <w:r w:rsidRPr="0015606A">
              <w:rPr>
                <w:rFonts w:ascii="Avenir Next LT Pro Light" w:hAnsi="Avenir Next LT Pro Light"/>
                <w:color w:val="C00000"/>
              </w:rPr>
              <w:lastRenderedPageBreak/>
              <w:t>Défendre un commerce solide</w:t>
            </w:r>
          </w:p>
        </w:tc>
      </w:tr>
      <w:tr w:rsidR="001B13E1" w:rsidRPr="001B13E1" w14:paraId="3CC3DB23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CB9CCA8" w14:textId="0C12F98D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>Accords commerciaux avec le Mexique, le Mercosur, la Suisse, l'Indonésie, l'Inde et l'Australie</w:t>
            </w:r>
          </w:p>
        </w:tc>
        <w:tc>
          <w:tcPr>
            <w:tcW w:w="2263" w:type="dxa"/>
          </w:tcPr>
          <w:p w14:paraId="0EED32D5" w14:textId="670F3727" w:rsidR="001B13E1" w:rsidRPr="00122202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Sur une base continue</w:t>
            </w:r>
          </w:p>
        </w:tc>
      </w:tr>
      <w:tr w:rsidR="001B13E1" w:rsidRPr="001B13E1" w14:paraId="076F8100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028B15A" w14:textId="5AA38F49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 xml:space="preserve">Accords commerciaux avec la Thaïlande, la Malaisie, les Philippines et les </w:t>
            </w:r>
            <w:r w:rsidR="00210E45">
              <w:rPr>
                <w:rFonts w:ascii="Avenir Next LT Pro Light" w:hAnsi="Avenir Next LT Pro Light"/>
              </w:rPr>
              <w:t>E</w:t>
            </w:r>
            <w:r w:rsidRPr="00122202">
              <w:rPr>
                <w:rFonts w:ascii="Avenir Next LT Pro Light" w:hAnsi="Avenir Next LT Pro Light"/>
              </w:rPr>
              <w:t xml:space="preserve">mirats </w:t>
            </w:r>
            <w:r w:rsidR="00D23B8D">
              <w:rPr>
                <w:rFonts w:ascii="Avenir Next LT Pro Light" w:hAnsi="Avenir Next LT Pro Light"/>
              </w:rPr>
              <w:t>A</w:t>
            </w:r>
            <w:r w:rsidRPr="00122202">
              <w:rPr>
                <w:rFonts w:ascii="Avenir Next LT Pro Light" w:hAnsi="Avenir Next LT Pro Light"/>
              </w:rPr>
              <w:t xml:space="preserve">rabes </w:t>
            </w:r>
            <w:r w:rsidR="00D23B8D">
              <w:rPr>
                <w:rFonts w:ascii="Avenir Next LT Pro Light" w:hAnsi="Avenir Next LT Pro Light"/>
              </w:rPr>
              <w:t>U</w:t>
            </w:r>
            <w:r w:rsidRPr="00122202">
              <w:rPr>
                <w:rFonts w:ascii="Avenir Next LT Pro Light" w:hAnsi="Avenir Next LT Pro Light"/>
              </w:rPr>
              <w:t>nis</w:t>
            </w:r>
          </w:p>
        </w:tc>
        <w:tc>
          <w:tcPr>
            <w:tcW w:w="2263" w:type="dxa"/>
          </w:tcPr>
          <w:p w14:paraId="6428AC86" w14:textId="3617DAEC" w:rsidR="001B13E1" w:rsidRPr="00122202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Tout au long de 2026-27</w:t>
            </w:r>
          </w:p>
        </w:tc>
      </w:tr>
      <w:tr w:rsidR="001B13E1" w:rsidRPr="001B13E1" w14:paraId="14F7A625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2C080D4" w14:textId="77777777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</w:rPr>
              <w:t xml:space="preserve">Proposition visant à remédier aux dépendances dans les chaînes d'approvisionnement </w:t>
            </w:r>
          </w:p>
          <w:p w14:paraId="6B9F3506" w14:textId="7CD782C3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55C22AFA" w14:textId="756DC0B9" w:rsidR="001B13E1" w:rsidRPr="00122202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T4 2026</w:t>
            </w:r>
          </w:p>
        </w:tc>
      </w:tr>
      <w:tr w:rsidR="001B13E1" w:rsidRPr="001B13E1" w14:paraId="24433507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2B1FB56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Proposition de révision du règlement sur le filtrage des investissements directs étrangers </w:t>
            </w:r>
          </w:p>
          <w:p w14:paraId="506395B2" w14:textId="5E1B26F2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T1 2024)</w:t>
            </w:r>
          </w:p>
        </w:tc>
        <w:tc>
          <w:tcPr>
            <w:tcW w:w="2263" w:type="dxa"/>
          </w:tcPr>
          <w:p w14:paraId="1772A57C" w14:textId="01351ED3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T2 2026</w:t>
            </w:r>
          </w:p>
        </w:tc>
      </w:tr>
      <w:tr w:rsidR="001B13E1" w:rsidRPr="001B13E1" w14:paraId="74F2EFBF" w14:textId="77777777" w:rsidTr="00716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D68B4F5" w14:textId="15BA6A39" w:rsidR="001B13E1" w:rsidRPr="001B13E1" w:rsidRDefault="001B13E1" w:rsidP="001B13E1">
            <w:pPr>
              <w:numPr>
                <w:ilvl w:val="0"/>
                <w:numId w:val="2"/>
              </w:numPr>
              <w:spacing w:before="240" w:line="360" w:lineRule="auto"/>
              <w:rPr>
                <w:rFonts w:ascii="Avenir Next LT Pro Light" w:hAnsi="Avenir Next LT Pro Light"/>
              </w:rPr>
            </w:pPr>
            <w:r w:rsidRPr="0015606A">
              <w:rPr>
                <w:rFonts w:ascii="Avenir Next LT Pro Light" w:hAnsi="Avenir Next LT Pro Light"/>
                <w:color w:val="C00000"/>
              </w:rPr>
              <w:t xml:space="preserve">Réduire les prix de l'énergie </w:t>
            </w:r>
          </w:p>
        </w:tc>
      </w:tr>
      <w:tr w:rsidR="001B13E1" w:rsidRPr="001B13E1" w14:paraId="6C24DE31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C92DAA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Paquet sur les réseaux électriques européens </w:t>
            </w:r>
          </w:p>
          <w:p w14:paraId="6A5F4E6F" w14:textId="110401E3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T4 2025)</w:t>
            </w:r>
          </w:p>
        </w:tc>
        <w:tc>
          <w:tcPr>
            <w:tcW w:w="2263" w:type="dxa"/>
          </w:tcPr>
          <w:p w14:paraId="6550E9C4" w14:textId="18895A02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T3 2026</w:t>
            </w:r>
          </w:p>
        </w:tc>
      </w:tr>
      <w:tr w:rsidR="001B13E1" w:rsidRPr="001B13E1" w14:paraId="55D41F00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CBF6B05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Autoroutes énergétiques </w:t>
            </w:r>
          </w:p>
          <w:p w14:paraId="4E07CA38" w14:textId="7DE9C88B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de projets d'investissement : T4 2025)</w:t>
            </w:r>
          </w:p>
        </w:tc>
        <w:tc>
          <w:tcPr>
            <w:tcW w:w="2263" w:type="dxa"/>
          </w:tcPr>
          <w:p w14:paraId="1BE5B16B" w14:textId="77F28C66" w:rsidR="001B13E1" w:rsidRPr="001B13E1" w:rsidRDefault="00210E45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</w:t>
            </w:r>
            <w:r w:rsidR="001B13E1" w:rsidRPr="001B13E1">
              <w:rPr>
                <w:rFonts w:ascii="Avenir Next LT Pro Light" w:hAnsi="Avenir Next LT Pro Light"/>
              </w:rPr>
              <w:t xml:space="preserve"> partir d'avril 2026 </w:t>
            </w:r>
          </w:p>
        </w:tc>
      </w:tr>
      <w:tr w:rsidR="001B13E1" w:rsidRPr="001B13E1" w14:paraId="3878603B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4207CF0" w14:textId="0965933A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Modification de la réserve de stabilité du marché </w:t>
            </w: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2D65E113" w14:textId="2D2D2E3D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19EBB585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6E3DE18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Tarifs de réseau et fiscalité </w:t>
            </w:r>
          </w:p>
          <w:p w14:paraId="5EB9007D" w14:textId="26794F4C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7A54952C" w14:textId="0E153B49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T2 2027</w:t>
            </w:r>
          </w:p>
        </w:tc>
      </w:tr>
      <w:tr w:rsidR="001B13E1" w:rsidRPr="001B13E1" w14:paraId="3C56FF10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2BAE6F5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Paquet sur la sécurité énergétique </w:t>
            </w:r>
          </w:p>
          <w:p w14:paraId="1DF6D363" w14:textId="3ECBFD22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21184D37" w14:textId="2AA7A242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T2 2027</w:t>
            </w:r>
          </w:p>
        </w:tc>
      </w:tr>
      <w:tr w:rsidR="001B13E1" w:rsidRPr="001B13E1" w14:paraId="6460CE97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E1BC42E" w14:textId="5131B95D" w:rsidR="001B13E1" w:rsidRPr="00D23B8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D23B8D">
              <w:rPr>
                <w:rFonts w:ascii="Avenir Next LT Pro Light" w:hAnsi="Avenir Next LT Pro Light"/>
              </w:rPr>
              <w:t>Révision du</w:t>
            </w:r>
            <w:r w:rsidR="005E46E6" w:rsidRPr="00D23B8D">
              <w:rPr>
                <w:rFonts w:ascii="Avenir Next LT Pro Light" w:hAnsi="Avenir Next LT Pro Light"/>
              </w:rPr>
              <w:t xml:space="preserve"> système d'échange de quotas d'émission (</w:t>
            </w:r>
            <w:r w:rsidRPr="00D23B8D">
              <w:rPr>
                <w:rFonts w:ascii="Avenir Next LT Pro Light" w:hAnsi="Avenir Next LT Pro Light"/>
              </w:rPr>
              <w:t>SEQE</w:t>
            </w:r>
            <w:r w:rsidR="005E46E6" w:rsidRPr="00D23B8D">
              <w:rPr>
                <w:rFonts w:ascii="Avenir Next LT Pro Light" w:hAnsi="Avenir Next LT Pro Light"/>
              </w:rPr>
              <w:t>)</w:t>
            </w:r>
          </w:p>
          <w:p w14:paraId="30745FA6" w14:textId="473B042B" w:rsidR="001B13E1" w:rsidRPr="00D23B8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D23B8D">
              <w:rPr>
                <w:rFonts w:ascii="Avenir Next LT Pro Light" w:hAnsi="Avenir Next LT Pro Light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7B8625B0" w14:textId="696D4FFA" w:rsidR="001B13E1" w:rsidRPr="00D23B8D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D23B8D">
              <w:rPr>
                <w:rFonts w:ascii="Avenir Next LT Pro Light" w:hAnsi="Avenir Next LT Pro Light"/>
                <w:b/>
                <w:bCs/>
              </w:rPr>
              <w:t>T1 2027</w:t>
            </w:r>
          </w:p>
        </w:tc>
      </w:tr>
      <w:tr w:rsidR="001B13E1" w:rsidRPr="001B13E1" w14:paraId="1817F809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E45344C" w14:textId="1DFF5A21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Mise à jour de la gouvernance de l'Union de l'énergie </w:t>
            </w: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T4 2026)</w:t>
            </w:r>
          </w:p>
        </w:tc>
        <w:tc>
          <w:tcPr>
            <w:tcW w:w="2263" w:type="dxa"/>
          </w:tcPr>
          <w:p w14:paraId="3FF43EBF" w14:textId="475A4800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  <w:tr w:rsidR="001B13E1" w:rsidRPr="001B13E1" w14:paraId="5814BEAE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63A7444" w14:textId="141ED7A4" w:rsidR="001B13E1" w:rsidRPr="00D23B8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D23B8D">
              <w:rPr>
                <w:rFonts w:ascii="Avenir Next LT Pro Light" w:hAnsi="Avenir Next LT Pro Light"/>
              </w:rPr>
              <w:t xml:space="preserve">Mise en place du cadre sur l'efficacité énergétique </w:t>
            </w:r>
            <w:r w:rsidRPr="00D23B8D">
              <w:rPr>
                <w:rFonts w:ascii="Avenir Next LT Pro Light" w:hAnsi="Avenir Next LT Pro Light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6B8B3FA0" w14:textId="653152B8" w:rsidR="001B13E1" w:rsidRPr="00D23B8D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D23B8D">
              <w:rPr>
                <w:rFonts w:ascii="Avenir Next LT Pro Light" w:hAnsi="Avenir Next LT Pro Light"/>
                <w:b/>
                <w:bCs/>
              </w:rPr>
              <w:t>T4 2027</w:t>
            </w:r>
          </w:p>
        </w:tc>
      </w:tr>
      <w:tr w:rsidR="001B13E1" w:rsidRPr="001B13E1" w14:paraId="603235A5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5BDF17" w14:textId="7ED44293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lastRenderedPageBreak/>
              <w:t xml:space="preserve">Mise en place du cadre sur les énergies renouvelables </w:t>
            </w: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T3 2026)</w:t>
            </w:r>
          </w:p>
        </w:tc>
        <w:tc>
          <w:tcPr>
            <w:tcW w:w="2263" w:type="dxa"/>
          </w:tcPr>
          <w:p w14:paraId="128A56D7" w14:textId="303F5900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  <w:tr w:rsidR="001B13E1" w:rsidRPr="001B13E1" w14:paraId="64A52FFE" w14:textId="77777777" w:rsidTr="00D2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784AB240" w14:textId="28CD71D3" w:rsidR="001B13E1" w:rsidRPr="001B13E1" w:rsidRDefault="001B13E1" w:rsidP="001B13E1">
            <w:pPr>
              <w:numPr>
                <w:ilvl w:val="0"/>
                <w:numId w:val="2"/>
              </w:numPr>
              <w:spacing w:before="240" w:line="360" w:lineRule="auto"/>
              <w:rPr>
                <w:rFonts w:ascii="Avenir Next LT Pro Light" w:hAnsi="Avenir Next LT Pro Light"/>
              </w:rPr>
            </w:pPr>
            <w:r w:rsidRPr="0015606A">
              <w:rPr>
                <w:rFonts w:ascii="Avenir Next LT Pro Light" w:hAnsi="Avenir Next LT Pro Light"/>
                <w:color w:val="C00000"/>
              </w:rPr>
              <w:t>Piloter la transformation numérique et l'IA</w:t>
            </w:r>
          </w:p>
        </w:tc>
      </w:tr>
      <w:tr w:rsidR="001B13E1" w:rsidRPr="001B13E1" w14:paraId="7F7186EE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0560DA2" w14:textId="77777777" w:rsidR="001B13E1" w:rsidRPr="00D23B8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D23B8D">
              <w:rPr>
                <w:rFonts w:ascii="Avenir Next LT Pro Light" w:hAnsi="Avenir Next LT Pro Light"/>
              </w:rPr>
              <w:t xml:space="preserve">Euro numérique </w:t>
            </w:r>
          </w:p>
          <w:p w14:paraId="273DF768" w14:textId="4A41FB64" w:rsidR="001B13E1" w:rsidRPr="00D23B8D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D23B8D">
              <w:rPr>
                <w:rFonts w:ascii="Avenir Next LT Pro Light" w:hAnsi="Avenir Next LT Pro Light"/>
                <w:i/>
                <w:iCs/>
              </w:rPr>
              <w:t>(Proposition : T2 2023)</w:t>
            </w:r>
          </w:p>
        </w:tc>
        <w:tc>
          <w:tcPr>
            <w:tcW w:w="2263" w:type="dxa"/>
          </w:tcPr>
          <w:p w14:paraId="0F4905D5" w14:textId="3C55ADBE" w:rsidR="001B13E1" w:rsidRPr="00D23B8D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D23B8D">
              <w:rPr>
                <w:rFonts w:ascii="Avenir Next LT Pro Light" w:hAnsi="Avenir Next LT Pro Light"/>
                <w:b/>
                <w:bCs/>
              </w:rPr>
              <w:t>Fin 2026</w:t>
            </w:r>
          </w:p>
        </w:tc>
      </w:tr>
      <w:tr w:rsidR="001B13E1" w:rsidRPr="001B13E1" w14:paraId="6B007656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9F5BE5D" w14:textId="77777777" w:rsidR="00360822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22202">
              <w:rPr>
                <w:rFonts w:ascii="Avenir Next LT Pro Light" w:hAnsi="Avenir Next LT Pro Light"/>
              </w:rPr>
              <w:t xml:space="preserve">Portefeuille numérique européen pour les entreprises </w:t>
            </w:r>
            <w:r w:rsidR="00360822">
              <w:rPr>
                <w:rFonts w:ascii="Avenir Next LT Pro Light" w:hAnsi="Avenir Next LT Pro Light"/>
              </w:rPr>
              <w:t>(« </w:t>
            </w:r>
            <w:proofErr w:type="spellStart"/>
            <w:r w:rsidR="00360822" w:rsidRPr="00360822">
              <w:rPr>
                <w:rFonts w:ascii="Avenir Next LT Pro Light" w:hAnsi="Avenir Next LT Pro Light"/>
                <w:i/>
                <w:iCs/>
              </w:rPr>
              <w:t>European</w:t>
            </w:r>
            <w:proofErr w:type="spellEnd"/>
            <w:r w:rsidR="00360822" w:rsidRPr="00360822">
              <w:rPr>
                <w:rFonts w:ascii="Avenir Next LT Pro Light" w:hAnsi="Avenir Next LT Pro Light"/>
                <w:i/>
                <w:iCs/>
              </w:rPr>
              <w:t xml:space="preserve"> Business Wallet</w:t>
            </w:r>
            <w:r w:rsidR="00360822">
              <w:rPr>
                <w:rFonts w:ascii="Avenir Next LT Pro Light" w:hAnsi="Avenir Next LT Pro Light"/>
              </w:rPr>
              <w:t xml:space="preserve"> ») </w:t>
            </w:r>
          </w:p>
          <w:p w14:paraId="601EC112" w14:textId="65599D55" w:rsidR="001B13E1" w:rsidRPr="00122202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22202">
              <w:rPr>
                <w:rFonts w:ascii="Avenir Next LT Pro Light" w:hAnsi="Avenir Next LT Pro Light"/>
                <w:i/>
                <w:iCs/>
              </w:rPr>
              <w:t>(Proposition : T4 2025)</w:t>
            </w:r>
          </w:p>
        </w:tc>
        <w:tc>
          <w:tcPr>
            <w:tcW w:w="2263" w:type="dxa"/>
          </w:tcPr>
          <w:p w14:paraId="16E1AEED" w14:textId="3DF7359B" w:rsidR="001B13E1" w:rsidRPr="00122202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  <w:b/>
                <w:bCs/>
              </w:rPr>
            </w:pPr>
            <w:r w:rsidRPr="00122202">
              <w:rPr>
                <w:rFonts w:ascii="Avenir Next LT Pro Light" w:hAnsi="Avenir Next LT Pro Light"/>
                <w:b/>
                <w:bCs/>
              </w:rPr>
              <w:t>Fin 2026</w:t>
            </w:r>
          </w:p>
        </w:tc>
      </w:tr>
      <w:tr w:rsidR="001B13E1" w:rsidRPr="001B13E1" w14:paraId="242C3E6E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A591847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Acte sur les réseaux numériques </w:t>
            </w:r>
          </w:p>
          <w:p w14:paraId="78D6BF10" w14:textId="6055E5AD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T1 2026)</w:t>
            </w:r>
          </w:p>
        </w:tc>
        <w:tc>
          <w:tcPr>
            <w:tcW w:w="2263" w:type="dxa"/>
          </w:tcPr>
          <w:p w14:paraId="616CC0C5" w14:textId="5806AE5E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Fin 2026</w:t>
            </w:r>
          </w:p>
        </w:tc>
      </w:tr>
      <w:tr w:rsidR="001B13E1" w:rsidRPr="001B13E1" w14:paraId="3059DE7A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281E481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Acte sur le cloud et le développement de l'IA </w:t>
            </w:r>
          </w:p>
          <w:p w14:paraId="0C8BBDD8" w14:textId="2705545B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67FEADAE" w14:textId="1CF9A424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T4 2027</w:t>
            </w:r>
          </w:p>
        </w:tc>
      </w:tr>
      <w:tr w:rsidR="001B13E1" w:rsidRPr="001B13E1" w14:paraId="2D6B2AFA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FEC4AE6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Chips Act 2 </w:t>
            </w:r>
          </w:p>
          <w:p w14:paraId="768D63F5" w14:textId="1C27DA3E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29409399" w14:textId="56FF0E3C" w:rsidR="001B13E1" w:rsidRPr="001B13E1" w:rsidRDefault="001B13E1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T2 2027</w:t>
            </w:r>
          </w:p>
        </w:tc>
      </w:tr>
      <w:tr w:rsidR="001B13E1" w:rsidRPr="001B13E1" w14:paraId="16B5394C" w14:textId="77777777" w:rsidTr="001B1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A74BB9F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Acte sur le quantique </w:t>
            </w:r>
          </w:p>
          <w:p w14:paraId="30D71A62" w14:textId="6702333E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: T2 2026)</w:t>
            </w:r>
          </w:p>
        </w:tc>
        <w:tc>
          <w:tcPr>
            <w:tcW w:w="2263" w:type="dxa"/>
          </w:tcPr>
          <w:p w14:paraId="471BF5E5" w14:textId="602F4893" w:rsidR="001B13E1" w:rsidRPr="001B13E1" w:rsidRDefault="001B13E1" w:rsidP="001B13E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 w:rsidRPr="001B13E1">
              <w:rPr>
                <w:rFonts w:ascii="Avenir Next LT Pro Light" w:hAnsi="Avenir Next LT Pro Light"/>
              </w:rPr>
              <w:t>T3 2027</w:t>
            </w:r>
          </w:p>
        </w:tc>
      </w:tr>
      <w:tr w:rsidR="001B13E1" w:rsidRPr="001B13E1" w14:paraId="738FDAD9" w14:textId="77777777" w:rsidTr="001B1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305842B" w14:textId="77777777" w:rsidR="001B13E1" w:rsidRDefault="001B13E1" w:rsidP="001B13E1">
            <w:pPr>
              <w:spacing w:line="360" w:lineRule="auto"/>
              <w:rPr>
                <w:rFonts w:ascii="Avenir Next LT Pro Light" w:hAnsi="Avenir Next LT Pro Light"/>
              </w:rPr>
            </w:pPr>
            <w:proofErr w:type="spellStart"/>
            <w:r w:rsidRPr="001B13E1">
              <w:rPr>
                <w:rFonts w:ascii="Avenir Next LT Pro Light" w:hAnsi="Avenir Next LT Pro Light"/>
                <w:b w:val="0"/>
                <w:bCs w:val="0"/>
              </w:rPr>
              <w:t>Gigafactories</w:t>
            </w:r>
            <w:proofErr w:type="spellEnd"/>
            <w:r w:rsidRPr="001B13E1">
              <w:rPr>
                <w:rFonts w:ascii="Avenir Next LT Pro Light" w:hAnsi="Avenir Next LT Pro Light"/>
                <w:b w:val="0"/>
                <w:bCs w:val="0"/>
              </w:rPr>
              <w:t xml:space="preserve"> IA </w:t>
            </w:r>
          </w:p>
          <w:p w14:paraId="4478CBA5" w14:textId="4B4EA465" w:rsidR="001B13E1" w:rsidRPr="001B13E1" w:rsidRDefault="001B13E1" w:rsidP="001B13E1">
            <w:pPr>
              <w:spacing w:line="360" w:lineRule="auto"/>
              <w:rPr>
                <w:rFonts w:ascii="Avenir Next LT Pro Light" w:hAnsi="Avenir Next LT Pro Light"/>
                <w:b w:val="0"/>
                <w:bCs w:val="0"/>
              </w:rPr>
            </w:pPr>
            <w:r w:rsidRPr="001B13E1">
              <w:rPr>
                <w:rFonts w:ascii="Avenir Next LT Pro Light" w:hAnsi="Avenir Next LT Pro Light"/>
                <w:b w:val="0"/>
                <w:bCs w:val="0"/>
                <w:i/>
                <w:iCs/>
              </w:rPr>
              <w:t>(Proposition de projets d'investissement : T2 2026)</w:t>
            </w:r>
          </w:p>
        </w:tc>
        <w:tc>
          <w:tcPr>
            <w:tcW w:w="2263" w:type="dxa"/>
          </w:tcPr>
          <w:p w14:paraId="6929618A" w14:textId="5A4FA31A" w:rsidR="001B13E1" w:rsidRPr="001B13E1" w:rsidRDefault="00210E45" w:rsidP="001B13E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A</w:t>
            </w:r>
            <w:r w:rsidR="001B13E1" w:rsidRPr="001B13E1">
              <w:rPr>
                <w:rFonts w:ascii="Avenir Next LT Pro Light" w:hAnsi="Avenir Next LT Pro Light"/>
              </w:rPr>
              <w:t xml:space="preserve"> partir de T4 2026 </w:t>
            </w:r>
            <w:r w:rsidR="001B13E1" w:rsidRPr="001B13E1">
              <w:rPr>
                <w:rFonts w:ascii="Avenir Next LT Pro Light" w:hAnsi="Avenir Next LT Pro Light"/>
                <w:i/>
                <w:iCs/>
              </w:rPr>
              <w:t>(lancement des projets)</w:t>
            </w:r>
          </w:p>
        </w:tc>
      </w:tr>
    </w:tbl>
    <w:p w14:paraId="5C7BD121" w14:textId="77777777" w:rsidR="001B13E1" w:rsidRPr="001B13E1" w:rsidRDefault="001B13E1" w:rsidP="001B13E1">
      <w:pPr>
        <w:spacing w:line="360" w:lineRule="auto"/>
        <w:rPr>
          <w:rFonts w:ascii="Avenir Next LT Pro Light" w:hAnsi="Avenir Next LT Pro Light"/>
        </w:rPr>
      </w:pPr>
    </w:p>
    <w:sectPr w:rsidR="001B13E1" w:rsidRPr="001B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495C"/>
    <w:multiLevelType w:val="hybridMultilevel"/>
    <w:tmpl w:val="A5344A8E"/>
    <w:lvl w:ilvl="0" w:tplc="9F923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A6B88"/>
    <w:multiLevelType w:val="hybridMultilevel"/>
    <w:tmpl w:val="171E3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20221">
    <w:abstractNumId w:val="1"/>
  </w:num>
  <w:num w:numId="2" w16cid:durableId="5597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E1"/>
    <w:rsid w:val="000461A7"/>
    <w:rsid w:val="00095EA6"/>
    <w:rsid w:val="00122202"/>
    <w:rsid w:val="0015606A"/>
    <w:rsid w:val="001B13E1"/>
    <w:rsid w:val="00210E45"/>
    <w:rsid w:val="00231C81"/>
    <w:rsid w:val="0024201D"/>
    <w:rsid w:val="00300272"/>
    <w:rsid w:val="00360822"/>
    <w:rsid w:val="00523B4B"/>
    <w:rsid w:val="005E46E6"/>
    <w:rsid w:val="0068024D"/>
    <w:rsid w:val="006D1564"/>
    <w:rsid w:val="008070A9"/>
    <w:rsid w:val="00A132B4"/>
    <w:rsid w:val="00D23B8D"/>
    <w:rsid w:val="00F1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ED88"/>
  <w15:chartTrackingRefBased/>
  <w15:docId w15:val="{D13C7232-F699-496D-8956-EA4EEAE2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3E1"/>
  </w:style>
  <w:style w:type="paragraph" w:styleId="Titre1">
    <w:name w:val="heading 1"/>
    <w:basedOn w:val="Normal"/>
    <w:next w:val="Normal"/>
    <w:link w:val="Titre1Car"/>
    <w:uiPriority w:val="9"/>
    <w:qFormat/>
    <w:rsid w:val="001B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1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1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1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13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13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1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1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1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1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1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13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13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3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13E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B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1B13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3B497F7-97B6-467D-BF54-554E16532EF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CPME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Bouali</dc:creator>
  <cp:keywords/>
  <dc:description/>
  <cp:lastModifiedBy>Beatrice Brisson</cp:lastModifiedBy>
  <cp:revision>12</cp:revision>
  <dcterms:created xsi:type="dcterms:W3CDTF">2026-04-24T13:37:00Z</dcterms:created>
  <dcterms:modified xsi:type="dcterms:W3CDTF">2026-04-28T10:50:00Z</dcterms:modified>
</cp:coreProperties>
</file>